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A0" w:rsidRDefault="008A6CA0" w:rsidP="00CC74A6">
      <w:pPr>
        <w:pStyle w:val="NoSpacing"/>
        <w:rPr>
          <w:lang w:val="sk-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0</wp:posOffset>
            </wp:positionV>
            <wp:extent cx="2261870" cy="781050"/>
            <wp:effectExtent l="0" t="0" r="0" b="0"/>
            <wp:wrapTight wrapText="bothSides">
              <wp:wrapPolygon edited="0">
                <wp:start x="3275" y="0"/>
                <wp:lineTo x="2183" y="6322"/>
                <wp:lineTo x="2365" y="11063"/>
                <wp:lineTo x="4548" y="16859"/>
                <wp:lineTo x="5458" y="16859"/>
                <wp:lineTo x="5640" y="18966"/>
                <wp:lineTo x="6549" y="18966"/>
                <wp:lineTo x="14372" y="16859"/>
                <wp:lineTo x="20921" y="13171"/>
                <wp:lineTo x="21103" y="4741"/>
                <wp:lineTo x="18738" y="3688"/>
                <wp:lineTo x="4184" y="0"/>
                <wp:lineTo x="3275" y="0"/>
              </wp:wrapPolygon>
            </wp:wrapTight>
            <wp:docPr id="7" name="Picture 7" descr="Z:\work\web\sso\ss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work\web\sso\sso\logo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19368</wp:posOffset>
            </wp:positionH>
            <wp:positionV relativeFrom="paragraph">
              <wp:posOffset>318</wp:posOffset>
            </wp:positionV>
            <wp:extent cx="2186305" cy="800100"/>
            <wp:effectExtent l="19050" t="0" r="4445" b="0"/>
            <wp:wrapTight wrapText="bothSides">
              <wp:wrapPolygon edited="0">
                <wp:start x="-188" y="0"/>
                <wp:lineTo x="-188" y="21086"/>
                <wp:lineTo x="21644" y="21086"/>
                <wp:lineTo x="21644" y="0"/>
                <wp:lineTo x="-18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961" t="8047" r="27438" b="69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CA0" w:rsidRDefault="008A6CA0" w:rsidP="00CC74A6">
      <w:pPr>
        <w:pStyle w:val="NoSpacing"/>
        <w:rPr>
          <w:lang w:val="sk-SK"/>
        </w:rPr>
      </w:pPr>
    </w:p>
    <w:p w:rsidR="008A6CA0" w:rsidRDefault="008A6CA0" w:rsidP="00CC74A6">
      <w:pPr>
        <w:pStyle w:val="NoSpacing"/>
        <w:rPr>
          <w:lang w:val="sk-SK"/>
        </w:rPr>
      </w:pPr>
    </w:p>
    <w:p w:rsidR="008A6CA0" w:rsidRDefault="008A6CA0" w:rsidP="00CC74A6">
      <w:pPr>
        <w:pStyle w:val="NoSpacing"/>
        <w:rPr>
          <w:lang w:val="sk-SK"/>
        </w:rPr>
      </w:pPr>
    </w:p>
    <w:p w:rsidR="008A6CA0" w:rsidRDefault="008A6CA0" w:rsidP="00CC74A6">
      <w:pPr>
        <w:pStyle w:val="NoSpacing"/>
        <w:rPr>
          <w:lang w:val="sk-SK"/>
        </w:rPr>
      </w:pPr>
    </w:p>
    <w:p w:rsidR="009C5010" w:rsidRDefault="009C5010" w:rsidP="008A6CA0">
      <w:pPr>
        <w:pStyle w:val="NoSpacing"/>
        <w:jc w:val="center"/>
        <w:rPr>
          <w:lang w:val="sk-SK"/>
        </w:rPr>
      </w:pPr>
      <w:r>
        <w:rPr>
          <w:lang w:val="sk-SK"/>
        </w:rPr>
        <w:t>Otorinolaryngologická klinika LFUK</w:t>
      </w:r>
      <w:r w:rsidR="00105AF2">
        <w:rPr>
          <w:lang w:val="sk-SK"/>
        </w:rPr>
        <w:t xml:space="preserve"> a </w:t>
      </w:r>
      <w:r>
        <w:rPr>
          <w:lang w:val="sk-SK"/>
        </w:rPr>
        <w:t>UNB</w:t>
      </w:r>
      <w:r w:rsidR="00105AF2">
        <w:rPr>
          <w:lang w:val="sk-SK"/>
        </w:rPr>
        <w:t>,</w:t>
      </w:r>
      <w:r>
        <w:rPr>
          <w:lang w:val="sk-SK"/>
        </w:rPr>
        <w:t xml:space="preserve"> </w:t>
      </w:r>
      <w:r w:rsidR="00CC74A6">
        <w:rPr>
          <w:lang w:val="sk-SK"/>
        </w:rPr>
        <w:t>Slovenská spoločnosť pre ORL a chirurgiu hlavy krku</w:t>
      </w:r>
      <w:r w:rsidR="008A6CA0">
        <w:rPr>
          <w:lang w:val="sk-SK"/>
        </w:rPr>
        <w:t xml:space="preserve"> </w:t>
      </w:r>
    </w:p>
    <w:p w:rsidR="00CC74A6" w:rsidRDefault="008A6CA0" w:rsidP="008A6CA0">
      <w:pPr>
        <w:pStyle w:val="NoSpacing"/>
        <w:jc w:val="center"/>
        <w:rPr>
          <w:lang w:val="sk-SK"/>
        </w:rPr>
      </w:pPr>
      <w:r>
        <w:rPr>
          <w:lang w:val="sk-SK"/>
        </w:rPr>
        <w:t xml:space="preserve">a </w:t>
      </w:r>
      <w:r w:rsidR="00CC74A6">
        <w:rPr>
          <w:lang w:val="sk-SK"/>
        </w:rPr>
        <w:t>Nadácia Sluch ako dar</w:t>
      </w:r>
    </w:p>
    <w:p w:rsidR="008A6CA0" w:rsidRDefault="008A6CA0" w:rsidP="008A6CA0">
      <w:pPr>
        <w:pStyle w:val="NoSpacing"/>
        <w:jc w:val="center"/>
        <w:rPr>
          <w:lang w:val="sk-SK"/>
        </w:rPr>
      </w:pPr>
    </w:p>
    <w:p w:rsidR="00CC74A6" w:rsidRDefault="00CC74A6" w:rsidP="008A6CA0">
      <w:pPr>
        <w:pStyle w:val="NoSpacing"/>
        <w:jc w:val="center"/>
        <w:rPr>
          <w:lang w:val="sk-SK"/>
        </w:rPr>
      </w:pPr>
      <w:r>
        <w:rPr>
          <w:lang w:val="sk-SK"/>
        </w:rPr>
        <w:t>Vás pozývajú na odborné vzdelávacie podujatie</w:t>
      </w:r>
    </w:p>
    <w:p w:rsidR="00CC74A6" w:rsidRDefault="00CC74A6" w:rsidP="00CC74A6">
      <w:pPr>
        <w:pStyle w:val="NoSpacing"/>
        <w:rPr>
          <w:lang w:val="sk-SK"/>
        </w:rPr>
      </w:pPr>
    </w:p>
    <w:p w:rsidR="00F73B5E" w:rsidRPr="008A6CA0" w:rsidRDefault="007532D4" w:rsidP="008A6CA0">
      <w:pPr>
        <w:pStyle w:val="NoSpacing"/>
        <w:jc w:val="center"/>
        <w:rPr>
          <w:b/>
          <w:color w:val="00B0F0"/>
          <w:sz w:val="44"/>
          <w:lang w:val="sk-SK"/>
        </w:rPr>
      </w:pPr>
      <w:r w:rsidRPr="008A6CA0">
        <w:rPr>
          <w:b/>
          <w:color w:val="00B0F0"/>
          <w:sz w:val="44"/>
          <w:lang w:val="sk-SK"/>
        </w:rPr>
        <w:t>Otológia pre ambulantných otorinolaryngológov</w:t>
      </w:r>
    </w:p>
    <w:p w:rsidR="00CC74A6" w:rsidRDefault="00CC74A6" w:rsidP="00CC74A6">
      <w:pPr>
        <w:pStyle w:val="NoSpacing"/>
        <w:rPr>
          <w:lang w:val="sk-SK"/>
        </w:rPr>
      </w:pPr>
    </w:p>
    <w:p w:rsidR="00AC2E5C" w:rsidRDefault="00CC74A6" w:rsidP="00CC74A6">
      <w:pPr>
        <w:pStyle w:val="NoSpacing"/>
        <w:rPr>
          <w:lang w:val="sk-SK"/>
        </w:rPr>
      </w:pPr>
      <w:r w:rsidRPr="00CC74A6">
        <w:rPr>
          <w:b/>
          <w:i/>
          <w:lang w:val="sk-SK"/>
        </w:rPr>
        <w:t>Čas:</w:t>
      </w:r>
      <w:r>
        <w:rPr>
          <w:lang w:val="sk-SK"/>
        </w:rPr>
        <w:t xml:space="preserve"> </w:t>
      </w:r>
      <w:r w:rsidR="008A6CA0">
        <w:rPr>
          <w:lang w:val="sk-SK"/>
        </w:rPr>
        <w:tab/>
      </w:r>
      <w:r w:rsidR="008A6CA0">
        <w:rPr>
          <w:lang w:val="sk-SK"/>
        </w:rPr>
        <w:tab/>
      </w:r>
      <w:r>
        <w:rPr>
          <w:lang w:val="sk-SK"/>
        </w:rPr>
        <w:t xml:space="preserve">Štvrtok </w:t>
      </w:r>
      <w:r w:rsidR="00532020">
        <w:rPr>
          <w:lang w:val="sk-SK"/>
        </w:rPr>
        <w:t>11.4.</w:t>
      </w:r>
      <w:r w:rsidR="00AC2E5C">
        <w:rPr>
          <w:lang w:val="sk-SK"/>
        </w:rPr>
        <w:t>2013</w:t>
      </w:r>
      <w:r>
        <w:rPr>
          <w:lang w:val="sk-SK"/>
        </w:rPr>
        <w:t>, 8.00 – 16.00</w:t>
      </w:r>
      <w:r w:rsidR="001C00A9">
        <w:rPr>
          <w:lang w:val="sk-SK"/>
        </w:rPr>
        <w:t xml:space="preserve"> (podujatie je v termíne BOSu a nahrádza BOS)</w:t>
      </w:r>
    </w:p>
    <w:p w:rsidR="00CC74A6" w:rsidRDefault="00CC74A6" w:rsidP="00CC74A6">
      <w:pPr>
        <w:pStyle w:val="NoSpacing"/>
        <w:rPr>
          <w:lang w:val="sk-SK"/>
        </w:rPr>
      </w:pPr>
      <w:r w:rsidRPr="00CC74A6">
        <w:rPr>
          <w:b/>
          <w:i/>
          <w:lang w:val="sk-SK"/>
        </w:rPr>
        <w:t>Miesto:</w:t>
      </w:r>
      <w:r>
        <w:rPr>
          <w:lang w:val="sk-SK"/>
        </w:rPr>
        <w:t xml:space="preserve"> </w:t>
      </w:r>
      <w:r w:rsidR="008A6CA0">
        <w:rPr>
          <w:lang w:val="sk-SK"/>
        </w:rPr>
        <w:tab/>
      </w:r>
      <w:r>
        <w:rPr>
          <w:lang w:val="sk-SK"/>
        </w:rPr>
        <w:t>Kongresová sála UNB Bratislava Petržalka, Antolská 11</w:t>
      </w:r>
    </w:p>
    <w:p w:rsidR="00CC74A6" w:rsidRPr="00CC74A6" w:rsidRDefault="00CC74A6" w:rsidP="00CC74A6">
      <w:pPr>
        <w:pStyle w:val="NoSpacing"/>
        <w:rPr>
          <w:lang w:val="sk-SK"/>
        </w:rPr>
      </w:pPr>
      <w:r w:rsidRPr="00CC74A6">
        <w:rPr>
          <w:b/>
          <w:i/>
          <w:lang w:val="sk-SK"/>
        </w:rPr>
        <w:t>Kredity</w:t>
      </w:r>
      <w:r>
        <w:rPr>
          <w:b/>
          <w:i/>
          <w:lang w:val="sk-SK"/>
        </w:rPr>
        <w:t>:</w:t>
      </w:r>
      <w:r w:rsidR="008A6CA0">
        <w:rPr>
          <w:b/>
          <w:i/>
          <w:lang w:val="sk-SK"/>
        </w:rPr>
        <w:tab/>
      </w:r>
      <w:r w:rsidR="008A6CA0">
        <w:rPr>
          <w:b/>
          <w:i/>
          <w:lang w:val="sk-SK"/>
        </w:rPr>
        <w:tab/>
      </w:r>
      <w:r>
        <w:rPr>
          <w:lang w:val="sk-SK"/>
        </w:rPr>
        <w:t>7</w:t>
      </w:r>
      <w:r w:rsidRPr="00CC74A6">
        <w:rPr>
          <w:lang w:val="sk-SK"/>
        </w:rPr>
        <w:t xml:space="preserve"> kreditov pre účastníkov</w:t>
      </w:r>
    </w:p>
    <w:p w:rsidR="007532D4" w:rsidRDefault="00105AF2" w:rsidP="00CC74A6">
      <w:pPr>
        <w:pStyle w:val="NoSpacing"/>
        <w:rPr>
          <w:lang w:val="sk-SK"/>
        </w:rPr>
      </w:pPr>
      <w:r>
        <w:rPr>
          <w:lang w:val="sk-SK"/>
        </w:rPr>
        <w:t xml:space="preserve">Konferenčný poplatok 10 EUR (splatné pri registrácii – </w:t>
      </w:r>
      <w:r w:rsidR="001C00A9">
        <w:rPr>
          <w:lang w:val="sk-SK"/>
        </w:rPr>
        <w:t xml:space="preserve">v cene je </w:t>
      </w:r>
      <w:r>
        <w:rPr>
          <w:lang w:val="sk-SK"/>
        </w:rPr>
        <w:t>účasť na podujatí, výstave, občerstvenie)</w:t>
      </w:r>
    </w:p>
    <w:p w:rsidR="00105AF2" w:rsidRDefault="00105AF2" w:rsidP="009C5010">
      <w:pPr>
        <w:pStyle w:val="NoSpacing"/>
        <w:jc w:val="center"/>
        <w:rPr>
          <w:b/>
          <w:sz w:val="32"/>
          <w:lang w:val="sk-SK"/>
        </w:rPr>
      </w:pPr>
    </w:p>
    <w:p w:rsidR="00CC74A6" w:rsidRPr="009C5010" w:rsidRDefault="00CC74A6" w:rsidP="009C5010">
      <w:pPr>
        <w:pStyle w:val="NoSpacing"/>
        <w:jc w:val="center"/>
        <w:rPr>
          <w:b/>
          <w:sz w:val="32"/>
          <w:lang w:val="sk-SK"/>
        </w:rPr>
      </w:pPr>
      <w:r w:rsidRPr="009C5010">
        <w:rPr>
          <w:b/>
          <w:sz w:val="32"/>
          <w:lang w:val="sk-SK"/>
        </w:rPr>
        <w:t>Program</w:t>
      </w:r>
    </w:p>
    <w:p w:rsidR="008A6CA0" w:rsidRPr="008A6CA0" w:rsidRDefault="008A6CA0" w:rsidP="00CC74A6">
      <w:pPr>
        <w:pStyle w:val="NoSpacing"/>
        <w:rPr>
          <w:b/>
          <w:sz w:val="32"/>
          <w:lang w:val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8A6CA0" w:rsidTr="009C5010">
        <w:tc>
          <w:tcPr>
            <w:tcW w:w="1548" w:type="dxa"/>
            <w:tcBorders>
              <w:bottom w:val="single" w:sz="4" w:space="0" w:color="auto"/>
            </w:tcBorders>
          </w:tcPr>
          <w:p w:rsidR="008A6CA0" w:rsidRPr="009C5010" w:rsidRDefault="008A6CA0" w:rsidP="008A6CA0">
            <w:pPr>
              <w:pStyle w:val="NoSpacing"/>
              <w:rPr>
                <w:b/>
                <w:lang w:val="sk-SK"/>
              </w:rPr>
            </w:pPr>
            <w:r w:rsidRPr="009C5010">
              <w:rPr>
                <w:b/>
                <w:lang w:val="sk-SK"/>
              </w:rPr>
              <w:t>8.00 – 10.00</w:t>
            </w:r>
          </w:p>
          <w:p w:rsidR="008A6CA0" w:rsidRPr="009C5010" w:rsidRDefault="008A6CA0" w:rsidP="00CC74A6">
            <w:pPr>
              <w:pStyle w:val="NoSpacing"/>
              <w:rPr>
                <w:b/>
                <w:lang w:val="sk-SK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9C5010" w:rsidRDefault="008A6CA0" w:rsidP="00105AF2">
            <w:pPr>
              <w:pStyle w:val="NoSpacing"/>
              <w:rPr>
                <w:b/>
                <w:i/>
                <w:lang w:val="sk-SK"/>
              </w:rPr>
            </w:pPr>
            <w:r w:rsidRPr="00CC74A6">
              <w:rPr>
                <w:b/>
                <w:i/>
                <w:lang w:val="sk-SK"/>
              </w:rPr>
              <w:t>Panel ambulantná otológia</w:t>
            </w:r>
          </w:p>
          <w:p w:rsidR="008A6CA0" w:rsidRPr="009C5010" w:rsidRDefault="008A6CA0" w:rsidP="009C5010">
            <w:pPr>
              <w:pStyle w:val="NoSpacing"/>
              <w:rPr>
                <w:b/>
                <w:i/>
                <w:lang w:val="sk-SK"/>
              </w:rPr>
            </w:pPr>
            <w:r w:rsidRPr="008A6CA0">
              <w:rPr>
                <w:b/>
                <w:lang w:val="sk-SK"/>
              </w:rPr>
              <w:t>Moderátor</w:t>
            </w:r>
            <w:r w:rsidR="009C5010">
              <w:rPr>
                <w:b/>
                <w:lang w:val="sk-SK"/>
              </w:rPr>
              <w:t>:</w:t>
            </w:r>
            <w:r w:rsidRPr="008A6CA0">
              <w:rPr>
                <w:b/>
                <w:lang w:val="sk-SK"/>
              </w:rPr>
              <w:t xml:space="preserve"> </w:t>
            </w:r>
            <w:r w:rsidRPr="009C5010">
              <w:rPr>
                <w:lang w:val="sk-SK"/>
              </w:rPr>
              <w:t>Milan Profant</w:t>
            </w:r>
          </w:p>
          <w:p w:rsidR="008A6CA0" w:rsidRDefault="008A6CA0" w:rsidP="009C5010">
            <w:pPr>
              <w:pStyle w:val="NoSpacing"/>
              <w:rPr>
                <w:lang w:val="sk-SK"/>
              </w:rPr>
            </w:pPr>
            <w:r w:rsidRPr="008A6CA0">
              <w:rPr>
                <w:b/>
                <w:lang w:val="sk-SK"/>
              </w:rPr>
              <w:t>Panelisti:</w:t>
            </w:r>
            <w:r>
              <w:rPr>
                <w:lang w:val="sk-SK"/>
              </w:rPr>
              <w:t xml:space="preserve"> Hupková Marta, Kabátová Zuzana, Nechojdomová Daniela, Pospíšilová Zuzana, Volmutová Dagmar</w:t>
            </w:r>
          </w:p>
          <w:p w:rsidR="008A6CA0" w:rsidRPr="008A6CA0" w:rsidRDefault="008A6CA0" w:rsidP="008A6CA0">
            <w:pPr>
              <w:pStyle w:val="NoSpacing"/>
              <w:rPr>
                <w:b/>
                <w:lang w:val="sk-SK"/>
              </w:rPr>
            </w:pPr>
            <w:r w:rsidRPr="008A6CA0">
              <w:rPr>
                <w:b/>
                <w:lang w:val="sk-SK"/>
              </w:rPr>
              <w:t>Témy:</w:t>
            </w:r>
          </w:p>
          <w:p w:rsidR="008A6CA0" w:rsidRDefault="008A6CA0" w:rsidP="009C5010">
            <w:pPr>
              <w:pStyle w:val="NoSpacing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Prehľad otologických pacientov na detskej ORL ambulancii</w:t>
            </w:r>
          </w:p>
          <w:p w:rsidR="008A6CA0" w:rsidRDefault="008A6CA0" w:rsidP="009C5010">
            <w:pPr>
              <w:pStyle w:val="NoSpacing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Prehľad otologických pacientov na všeobecnej ORL ambulancii</w:t>
            </w:r>
          </w:p>
          <w:p w:rsidR="008A6CA0" w:rsidRDefault="008A6CA0" w:rsidP="009C5010">
            <w:pPr>
              <w:pStyle w:val="NoSpacing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Prehľad otologických pacientov na špecializovanej otologickej ambulancii I. ORL kliniky</w:t>
            </w:r>
          </w:p>
          <w:p w:rsidR="008A6CA0" w:rsidRPr="00130CC7" w:rsidRDefault="008A6CA0" w:rsidP="009C5010">
            <w:pPr>
              <w:pStyle w:val="NoSpacing"/>
              <w:numPr>
                <w:ilvl w:val="0"/>
                <w:numId w:val="3"/>
              </w:numPr>
              <w:rPr>
                <w:lang w:val="sk-SK"/>
              </w:rPr>
            </w:pPr>
            <w:r w:rsidRPr="00130CC7">
              <w:rPr>
                <w:lang w:val="sk-SK"/>
              </w:rPr>
              <w:t>Audiologické ambulantné možnosti</w:t>
            </w:r>
            <w:r w:rsidR="00130CC7" w:rsidRPr="00130CC7">
              <w:rPr>
                <w:lang w:val="sk-SK"/>
              </w:rPr>
              <w:t xml:space="preserve"> a</w:t>
            </w:r>
            <w:r w:rsidR="00130CC7">
              <w:rPr>
                <w:lang w:val="sk-SK"/>
              </w:rPr>
              <w:t xml:space="preserve"> v</w:t>
            </w:r>
            <w:r w:rsidRPr="00130CC7">
              <w:rPr>
                <w:lang w:val="sk-SK"/>
              </w:rPr>
              <w:t>estibulologické ambulantné možnosti</w:t>
            </w:r>
          </w:p>
          <w:p w:rsidR="008A6CA0" w:rsidRDefault="008A6CA0" w:rsidP="009C5010">
            <w:pPr>
              <w:pStyle w:val="NoSpacing"/>
              <w:numPr>
                <w:ilvl w:val="0"/>
                <w:numId w:val="3"/>
              </w:numPr>
              <w:rPr>
                <w:lang w:val="sk-SK"/>
              </w:rPr>
            </w:pPr>
            <w:r w:rsidRPr="009C5010">
              <w:rPr>
                <w:lang w:val="sk-SK"/>
              </w:rPr>
              <w:t>Otoskopia</w:t>
            </w:r>
            <w:r w:rsidRPr="008A6CA0">
              <w:rPr>
                <w:b/>
                <w:lang w:val="sk-SK"/>
              </w:rPr>
              <w:t>:</w:t>
            </w:r>
            <w:r>
              <w:rPr>
                <w:lang w:val="sk-SK"/>
              </w:rPr>
              <w:t xml:space="preserve"> reflektor a lievik, otoskop, lupa, endoskop, mikroskop</w:t>
            </w:r>
          </w:p>
          <w:p w:rsidR="008A6CA0" w:rsidRDefault="008A6CA0" w:rsidP="009C5010">
            <w:pPr>
              <w:pStyle w:val="NoSpacing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Omyly a chyby v ambulantnej otologickej praxi</w:t>
            </w:r>
          </w:p>
        </w:tc>
      </w:tr>
      <w:tr w:rsidR="008A6CA0" w:rsidTr="009C5010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A6CA0" w:rsidRPr="009C5010" w:rsidRDefault="008A6CA0" w:rsidP="008A6CA0">
            <w:pPr>
              <w:pStyle w:val="NoSpacing"/>
              <w:rPr>
                <w:b/>
                <w:lang w:val="sk-SK"/>
              </w:rPr>
            </w:pPr>
            <w:r w:rsidRPr="009C5010">
              <w:rPr>
                <w:b/>
                <w:lang w:val="sk-SK"/>
              </w:rPr>
              <w:t xml:space="preserve">10.00 – 11.00 </w:t>
            </w:r>
          </w:p>
          <w:p w:rsidR="008A6CA0" w:rsidRPr="009C5010" w:rsidRDefault="008A6CA0" w:rsidP="00CC74A6">
            <w:pPr>
              <w:pStyle w:val="NoSpacing"/>
              <w:rPr>
                <w:b/>
                <w:lang w:val="sk-SK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A6CA0" w:rsidRDefault="008A6CA0" w:rsidP="00CC74A6">
            <w:pPr>
              <w:pStyle w:val="NoSpacing"/>
              <w:rPr>
                <w:lang w:val="sk-SK"/>
              </w:rPr>
            </w:pPr>
            <w:r>
              <w:rPr>
                <w:lang w:val="sk-SK"/>
              </w:rPr>
              <w:t>Nácvik mikro-otoskopie, Otoskopia: reflektor a lievik, otoskop, lupa, endoskop, mikroskop</w:t>
            </w:r>
          </w:p>
        </w:tc>
      </w:tr>
      <w:tr w:rsidR="008A6CA0" w:rsidTr="009C5010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A6CA0" w:rsidRPr="009C5010" w:rsidRDefault="008A6CA0" w:rsidP="008A6CA0">
            <w:pPr>
              <w:pStyle w:val="NoSpacing"/>
              <w:rPr>
                <w:b/>
                <w:lang w:val="sk-SK"/>
              </w:rPr>
            </w:pPr>
            <w:r w:rsidRPr="009C5010">
              <w:rPr>
                <w:b/>
                <w:lang w:val="sk-SK"/>
              </w:rPr>
              <w:t>11.00 – 13.00</w:t>
            </w:r>
          </w:p>
          <w:p w:rsidR="008A6CA0" w:rsidRPr="009C5010" w:rsidRDefault="008A6CA0" w:rsidP="00CC74A6">
            <w:pPr>
              <w:pStyle w:val="NoSpacing"/>
              <w:rPr>
                <w:b/>
                <w:lang w:val="sk-SK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A6CA0" w:rsidRDefault="008A6CA0" w:rsidP="008A6CA0">
            <w:pPr>
              <w:pStyle w:val="NoSpacing"/>
              <w:rPr>
                <w:lang w:val="sk-SK"/>
              </w:rPr>
            </w:pPr>
            <w:r w:rsidRPr="008A6CA0">
              <w:rPr>
                <w:b/>
                <w:lang w:val="sk-SK"/>
              </w:rPr>
              <w:t>Pavlovčinová Gabika:</w:t>
            </w:r>
            <w:r>
              <w:rPr>
                <w:lang w:val="sk-SK"/>
              </w:rPr>
              <w:t xml:space="preserve"> Súčasný stav skríningu sluchu novorodencov a predškolských detí</w:t>
            </w:r>
          </w:p>
          <w:p w:rsidR="008A6CA0" w:rsidRDefault="008A6CA0" w:rsidP="008A6CA0">
            <w:pPr>
              <w:pStyle w:val="NoSpacing"/>
              <w:rPr>
                <w:lang w:val="sk-SK"/>
              </w:rPr>
            </w:pPr>
            <w:r w:rsidRPr="008A6CA0">
              <w:rPr>
                <w:b/>
                <w:lang w:val="sk-SK"/>
              </w:rPr>
              <w:t>Mačaj Matúš:</w:t>
            </w:r>
            <w:r>
              <w:rPr>
                <w:lang w:val="sk-SK"/>
              </w:rPr>
              <w:t xml:space="preserve"> Otitída detského veku pri súčasných možnostiach vakcinácie</w:t>
            </w:r>
          </w:p>
          <w:p w:rsidR="008A6CA0" w:rsidRDefault="008A6CA0" w:rsidP="008A6CA0">
            <w:pPr>
              <w:pStyle w:val="NoSpacing"/>
              <w:rPr>
                <w:lang w:val="sk-SK"/>
              </w:rPr>
            </w:pPr>
            <w:r w:rsidRPr="008A6CA0">
              <w:rPr>
                <w:b/>
                <w:lang w:val="sk-SK"/>
              </w:rPr>
              <w:t>Bercíková Branislava:</w:t>
            </w:r>
            <w:r>
              <w:rPr>
                <w:lang w:val="sk-SK"/>
              </w:rPr>
              <w:t xml:space="preserve"> Diagnostika a liečba chronického zápalu stredného ucha</w:t>
            </w:r>
          </w:p>
          <w:p w:rsidR="008A6CA0" w:rsidRDefault="008A6CA0" w:rsidP="008A6CA0">
            <w:pPr>
              <w:pStyle w:val="NoSpacing"/>
              <w:rPr>
                <w:lang w:val="sk-SK"/>
              </w:rPr>
            </w:pPr>
            <w:r w:rsidRPr="008A6CA0">
              <w:rPr>
                <w:b/>
                <w:lang w:val="sk-SK"/>
              </w:rPr>
              <w:t>Profant Milan:</w:t>
            </w:r>
            <w:r>
              <w:rPr>
                <w:lang w:val="sk-SK"/>
              </w:rPr>
              <w:t xml:space="preserve"> Indikácie na implantovateľné naslúchadlá</w:t>
            </w:r>
          </w:p>
          <w:p w:rsidR="008A6CA0" w:rsidRDefault="008A6CA0" w:rsidP="008A6CA0">
            <w:pPr>
              <w:pStyle w:val="NoSpacing"/>
              <w:rPr>
                <w:lang w:val="sk-SK"/>
              </w:rPr>
            </w:pPr>
            <w:r w:rsidRPr="008A6CA0">
              <w:rPr>
                <w:b/>
                <w:lang w:val="sk-SK"/>
              </w:rPr>
              <w:t>Kabátová Zuzana, Varga Lukáš:</w:t>
            </w:r>
            <w:r>
              <w:rPr>
                <w:lang w:val="sk-SK"/>
              </w:rPr>
              <w:t xml:space="preserve"> Otoskleróza: diagnóza, zobrazenie, porucha sluchu, chirurgický výkon</w:t>
            </w:r>
          </w:p>
        </w:tc>
      </w:tr>
      <w:tr w:rsidR="008A6CA0" w:rsidTr="009C5010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A6CA0" w:rsidRPr="009C5010" w:rsidRDefault="008A6CA0" w:rsidP="008A6CA0">
            <w:pPr>
              <w:pStyle w:val="NoSpacing"/>
              <w:rPr>
                <w:b/>
                <w:lang w:val="sk-SK"/>
              </w:rPr>
            </w:pPr>
            <w:r w:rsidRPr="009C5010">
              <w:rPr>
                <w:b/>
                <w:lang w:val="sk-SK"/>
              </w:rPr>
              <w:t xml:space="preserve">13.00 – 14.00 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A6CA0" w:rsidRPr="009C5010" w:rsidRDefault="008A6CA0" w:rsidP="00CC74A6">
            <w:pPr>
              <w:pStyle w:val="NoSpacing"/>
              <w:rPr>
                <w:b/>
                <w:lang w:val="sk-SK"/>
              </w:rPr>
            </w:pPr>
            <w:r w:rsidRPr="009C5010">
              <w:rPr>
                <w:b/>
                <w:lang w:val="sk-SK"/>
              </w:rPr>
              <w:t>Prestávka</w:t>
            </w:r>
          </w:p>
        </w:tc>
      </w:tr>
      <w:tr w:rsidR="008A6CA0" w:rsidTr="009C5010">
        <w:tc>
          <w:tcPr>
            <w:tcW w:w="1548" w:type="dxa"/>
            <w:tcBorders>
              <w:top w:val="single" w:sz="4" w:space="0" w:color="auto"/>
            </w:tcBorders>
          </w:tcPr>
          <w:p w:rsidR="008A6CA0" w:rsidRPr="009C5010" w:rsidRDefault="008A6CA0" w:rsidP="008A6CA0">
            <w:pPr>
              <w:pStyle w:val="NoSpacing"/>
              <w:rPr>
                <w:b/>
                <w:lang w:val="sk-SK"/>
              </w:rPr>
            </w:pPr>
            <w:r w:rsidRPr="009C5010">
              <w:rPr>
                <w:b/>
                <w:lang w:val="sk-SK"/>
              </w:rPr>
              <w:t>14.00 – 16.00</w:t>
            </w:r>
          </w:p>
          <w:p w:rsidR="008A6CA0" w:rsidRPr="009C5010" w:rsidRDefault="008A6CA0" w:rsidP="00CC74A6">
            <w:pPr>
              <w:pStyle w:val="NoSpacing"/>
              <w:rPr>
                <w:b/>
                <w:lang w:val="sk-SK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8A6CA0" w:rsidRPr="007532D4" w:rsidRDefault="008A6CA0" w:rsidP="008A6CA0">
            <w:pPr>
              <w:pStyle w:val="NoSpacing"/>
              <w:rPr>
                <w:lang w:val="sk-SK"/>
              </w:rPr>
            </w:pPr>
            <w:r w:rsidRPr="008A6CA0">
              <w:rPr>
                <w:b/>
                <w:lang w:val="sk-SK"/>
              </w:rPr>
              <w:t>Varga Lukáš:</w:t>
            </w:r>
            <w:r>
              <w:rPr>
                <w:lang w:val="sk-SK"/>
              </w:rPr>
              <w:t xml:space="preserve"> Súčasné trendy riešenia náhlej senzorineurálnej poruchy sluchu</w:t>
            </w:r>
          </w:p>
          <w:p w:rsidR="008A6CA0" w:rsidRDefault="008A6CA0" w:rsidP="008A6CA0">
            <w:pPr>
              <w:pStyle w:val="NoSpacing"/>
              <w:rPr>
                <w:lang w:val="sk-SK"/>
              </w:rPr>
            </w:pPr>
            <w:r w:rsidRPr="008A6CA0">
              <w:rPr>
                <w:b/>
                <w:lang w:val="sk-SK"/>
              </w:rPr>
              <w:t>Kabátová Zuzana, Pospíšilová Zuzana, Malík Miroslav, Profant Milan:</w:t>
            </w:r>
            <w:r>
              <w:rPr>
                <w:lang w:val="sk-SK"/>
              </w:rPr>
              <w:t xml:space="preserve"> Algoritmus diagnostiky schwanómu sluchového nervu, neurofibromatóza, kmeňová Implantácia</w:t>
            </w:r>
          </w:p>
          <w:p w:rsidR="008A6CA0" w:rsidRDefault="00105AF2" w:rsidP="008A6CA0">
            <w:pPr>
              <w:pStyle w:val="NoSpacing"/>
              <w:rPr>
                <w:lang w:val="sk-SK"/>
              </w:rPr>
            </w:pPr>
            <w:r>
              <w:rPr>
                <w:b/>
                <w:lang w:val="sk-SK"/>
              </w:rPr>
              <w:t>Lužáková Alica</w:t>
            </w:r>
            <w:r w:rsidR="00130CC7">
              <w:rPr>
                <w:b/>
                <w:lang w:val="sk-SK"/>
              </w:rPr>
              <w:t>, Gamanová Jana</w:t>
            </w:r>
            <w:r w:rsidR="008A6CA0" w:rsidRPr="008A6CA0">
              <w:rPr>
                <w:b/>
                <w:lang w:val="sk-SK"/>
              </w:rPr>
              <w:t>:</w:t>
            </w:r>
            <w:r w:rsidR="008A6CA0">
              <w:rPr>
                <w:lang w:val="sk-SK"/>
              </w:rPr>
              <w:t xml:space="preserve"> </w:t>
            </w:r>
            <w:r>
              <w:rPr>
                <w:lang w:val="sk-SK"/>
              </w:rPr>
              <w:t>Otitis externa maligna</w:t>
            </w:r>
          </w:p>
          <w:p w:rsidR="00130CC7" w:rsidRDefault="00130CC7" w:rsidP="008A6CA0">
            <w:pPr>
              <w:pStyle w:val="NoSpacing"/>
              <w:rPr>
                <w:lang w:val="sk-SK"/>
              </w:rPr>
            </w:pPr>
            <w:r w:rsidRPr="00130CC7">
              <w:rPr>
                <w:b/>
                <w:lang w:val="sk-SK"/>
              </w:rPr>
              <w:t>Šuchová Ľubica:</w:t>
            </w:r>
            <w:r>
              <w:rPr>
                <w:lang w:val="sk-SK"/>
              </w:rPr>
              <w:t xml:space="preserve"> Hyperakúza a tinnitus v ambulantnej praxi</w:t>
            </w:r>
          </w:p>
          <w:p w:rsidR="008A6CA0" w:rsidRDefault="00105AF2" w:rsidP="00105AF2">
            <w:pPr>
              <w:pStyle w:val="NoSpacing"/>
              <w:rPr>
                <w:lang w:val="sk-SK"/>
              </w:rPr>
            </w:pPr>
            <w:r>
              <w:rPr>
                <w:lang w:val="sk-SK"/>
              </w:rPr>
              <w:t>K</w:t>
            </w:r>
            <w:r w:rsidR="008A6CA0">
              <w:rPr>
                <w:lang w:val="sk-SK"/>
              </w:rPr>
              <w:t>víz, odmena vylosovaným úspešným riešiteľom (Otoskop, kniha</w:t>
            </w:r>
            <w:r>
              <w:rPr>
                <w:lang w:val="sk-SK"/>
              </w:rPr>
              <w:t xml:space="preserve"> </w:t>
            </w:r>
            <w:r w:rsidR="008A6CA0">
              <w:rPr>
                <w:lang w:val="sk-SK"/>
              </w:rPr>
              <w:t>Audiológia)</w:t>
            </w:r>
          </w:p>
          <w:p w:rsidR="00105AF2" w:rsidRDefault="00105AF2" w:rsidP="00105AF2">
            <w:pPr>
              <w:pStyle w:val="NoSpacing"/>
              <w:rPr>
                <w:lang w:val="sk-SK"/>
              </w:rPr>
            </w:pPr>
          </w:p>
        </w:tc>
      </w:tr>
    </w:tbl>
    <w:p w:rsidR="00CC74A6" w:rsidRDefault="00105AF2" w:rsidP="008A6CA0">
      <w:pPr>
        <w:pStyle w:val="NoSpacing"/>
        <w:rPr>
          <w:lang w:val="sk-SK"/>
        </w:rPr>
      </w:pPr>
      <w:r>
        <w:rPr>
          <w:lang w:val="sk-SK"/>
        </w:rPr>
        <w:t xml:space="preserve">Účastníci, ktorí plánujú účasť na podujatí sa prihlásia mailom na </w:t>
      </w:r>
      <w:hyperlink r:id="rId9" w:history="1">
        <w:r w:rsidRPr="0009350D">
          <w:rPr>
            <w:rStyle w:val="Hyperlink"/>
            <w:lang w:val="sk-SK"/>
          </w:rPr>
          <w:t>horvathovas@pe.unb.sk</w:t>
        </w:r>
      </w:hyperlink>
      <w:r>
        <w:rPr>
          <w:lang w:val="sk-SK"/>
        </w:rPr>
        <w:t xml:space="preserve"> (</w:t>
      </w:r>
      <w:r w:rsidR="00C32C87">
        <w:rPr>
          <w:lang w:val="sk-SK"/>
        </w:rPr>
        <w:t xml:space="preserve">uviesť Vaše číslo SLK, </w:t>
      </w:r>
      <w:r>
        <w:rPr>
          <w:lang w:val="sk-SK"/>
        </w:rPr>
        <w:t>iba prihlasení účastníci budú mať pripravený certifikát)</w:t>
      </w:r>
    </w:p>
    <w:sectPr w:rsidR="00CC74A6" w:rsidSect="008A6CA0">
      <w:pgSz w:w="12240" w:h="15840"/>
      <w:pgMar w:top="810" w:right="90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 Offc Pro Light">
    <w:altName w:val="Segoe Script"/>
    <w:charset w:val="00"/>
    <w:family w:val="swiss"/>
    <w:pitch w:val="variable"/>
    <w:sig w:usb0="00000001" w:usb1="4000687B" w:usb2="00000000" w:usb3="00000000" w:csb0="000000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94F"/>
    <w:multiLevelType w:val="hybridMultilevel"/>
    <w:tmpl w:val="D6BC9034"/>
    <w:lvl w:ilvl="0" w:tplc="5016C74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D29FB"/>
    <w:multiLevelType w:val="hybridMultilevel"/>
    <w:tmpl w:val="30EC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112A62"/>
    <w:multiLevelType w:val="hybridMultilevel"/>
    <w:tmpl w:val="37182186"/>
    <w:lvl w:ilvl="0" w:tplc="05DE7A08">
      <w:start w:val="1"/>
      <w:numFmt w:val="bullet"/>
      <w:lvlText w:val="-"/>
      <w:lvlJc w:val="left"/>
      <w:pPr>
        <w:ind w:left="360" w:hanging="360"/>
      </w:pPr>
      <w:rPr>
        <w:rFonts w:ascii="Signa Offc Pro Light" w:hAnsi="Signa Offc Pro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D4"/>
    <w:rsid w:val="00105AF2"/>
    <w:rsid w:val="0012568B"/>
    <w:rsid w:val="00130CC7"/>
    <w:rsid w:val="001C00A9"/>
    <w:rsid w:val="004D759E"/>
    <w:rsid w:val="00532020"/>
    <w:rsid w:val="00575CFA"/>
    <w:rsid w:val="005B73E9"/>
    <w:rsid w:val="007532D4"/>
    <w:rsid w:val="007E32CE"/>
    <w:rsid w:val="008A6CA0"/>
    <w:rsid w:val="0098396F"/>
    <w:rsid w:val="009B5D7E"/>
    <w:rsid w:val="009C5010"/>
    <w:rsid w:val="009E1415"/>
    <w:rsid w:val="00A2122A"/>
    <w:rsid w:val="00AC2E5C"/>
    <w:rsid w:val="00B538EA"/>
    <w:rsid w:val="00B544BF"/>
    <w:rsid w:val="00C32C87"/>
    <w:rsid w:val="00CC74A6"/>
    <w:rsid w:val="00D747B8"/>
    <w:rsid w:val="00F73B5E"/>
    <w:rsid w:val="00FB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A6"/>
    <w:pPr>
      <w:ind w:left="720"/>
      <w:contextualSpacing/>
    </w:pPr>
  </w:style>
  <w:style w:type="paragraph" w:styleId="NoSpacing">
    <w:name w:val="No Spacing"/>
    <w:uiPriority w:val="1"/>
    <w:qFormat/>
    <w:rsid w:val="00CC74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5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A6"/>
    <w:pPr>
      <w:ind w:left="720"/>
      <w:contextualSpacing/>
    </w:pPr>
  </w:style>
  <w:style w:type="paragraph" w:styleId="NoSpacing">
    <w:name w:val="No Spacing"/>
    <w:uiPriority w:val="1"/>
    <w:qFormat/>
    <w:rsid w:val="00CC74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5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rvathovas@pe.un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DE08-0BF1-4ED0-879B-B69A6412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Profant</dc:creator>
  <cp:lastModifiedBy>Peter_Kabat</cp:lastModifiedBy>
  <cp:revision>2</cp:revision>
  <cp:lastPrinted>2013-01-10T12:27:00Z</cp:lastPrinted>
  <dcterms:created xsi:type="dcterms:W3CDTF">2013-04-02T09:03:00Z</dcterms:created>
  <dcterms:modified xsi:type="dcterms:W3CDTF">2013-04-02T09:03:00Z</dcterms:modified>
</cp:coreProperties>
</file>